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DD8F0" w14:textId="40284FBE" w:rsidR="00C94242" w:rsidRDefault="00C94242" w:rsidP="00E834C6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noProof/>
          <w:color w:val="FF0000"/>
        </w:rPr>
        <w:drawing>
          <wp:inline distT="0" distB="0" distL="0" distR="0" wp14:anchorId="6587FFDE" wp14:editId="6947F77B">
            <wp:extent cx="5892773" cy="2755900"/>
            <wp:effectExtent l="0" t="0" r="0" b="6350"/>
            <wp:docPr id="1832206003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06003" name="Picture 1" descr="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366" cy="277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B19A5" w14:textId="77777777" w:rsidR="00C94242" w:rsidRDefault="00C94242" w:rsidP="00E834C6">
      <w:pPr>
        <w:rPr>
          <w:b/>
          <w:bCs/>
          <w:i/>
          <w:iCs/>
          <w:color w:val="FF0000"/>
        </w:rPr>
      </w:pPr>
    </w:p>
    <w:p w14:paraId="755B18CC" w14:textId="4B384E92" w:rsidR="00E834C6" w:rsidRPr="00E834C6" w:rsidRDefault="00E834C6" w:rsidP="00E834C6">
      <w:r w:rsidRPr="00E834C6">
        <w:rPr>
          <w:b/>
          <w:bCs/>
          <w:i/>
          <w:iCs/>
          <w:color w:val="FF0000"/>
        </w:rPr>
        <w:t>[Your Museum/Library Name]</w:t>
      </w:r>
      <w:r w:rsidRPr="00E834C6">
        <w:rPr>
          <w:b/>
          <w:bCs/>
        </w:rPr>
        <w:t xml:space="preserve"> Invites Local Youth and Educators to Join the Presidential AI Challenge</w:t>
      </w:r>
    </w:p>
    <w:p w14:paraId="42D32DC4" w14:textId="7F4D9FB9" w:rsidR="00E834C6" w:rsidRPr="00E834C6" w:rsidRDefault="00E834C6" w:rsidP="00E834C6">
      <w:r w:rsidRPr="00E834C6">
        <w:t xml:space="preserve">Calling all creative problem-solvers! The </w:t>
      </w:r>
      <w:hyperlink r:id="rId9" w:history="1">
        <w:r w:rsidRPr="00E834C6">
          <w:rPr>
            <w:rStyle w:val="Hyperlink"/>
            <w:b/>
            <w:bCs/>
          </w:rPr>
          <w:t>Presidential AI Challenge</w:t>
        </w:r>
      </w:hyperlink>
      <w:r w:rsidRPr="00E834C6">
        <w:t xml:space="preserve"> is a new nationwide initiative inviting K–12 students, educators, mentors, and community teams to harness the power of artificial intelligence to tackle real-world challenges in their communities.</w:t>
      </w:r>
    </w:p>
    <w:p w14:paraId="3A8F8228" w14:textId="545AA0E4" w:rsidR="00E834C6" w:rsidRPr="00E834C6" w:rsidRDefault="00E834C6" w:rsidP="00E834C6">
      <w:r w:rsidRPr="00E834C6">
        <w:t>Hosted at the national level, this challenge is more than a competitio</w:t>
      </w:r>
      <w:r>
        <w:t>n, i</w:t>
      </w:r>
      <w:r w:rsidRPr="00E834C6">
        <w:t xml:space="preserve">t’s a call to action to inspire the next generation of innovators. </w:t>
      </w:r>
      <w:r w:rsidRPr="00E834C6">
        <w:rPr>
          <w:i/>
          <w:iCs/>
          <w:color w:val="FF0000"/>
        </w:rPr>
        <w:t>[Your Museum/Library Name]</w:t>
      </w:r>
      <w:r w:rsidRPr="00E834C6">
        <w:t xml:space="preserve"> is proud to support this exciting opportunity and encourages youth and educators in our community to participate.</w:t>
      </w:r>
    </w:p>
    <w:p w14:paraId="2E811D16" w14:textId="77777777" w:rsidR="00E834C6" w:rsidRPr="00E834C6" w:rsidRDefault="00E834C6" w:rsidP="00E834C6">
      <w:pPr>
        <w:rPr>
          <w:b/>
          <w:bCs/>
        </w:rPr>
      </w:pPr>
      <w:r w:rsidRPr="00E834C6">
        <w:rPr>
          <w:b/>
          <w:bCs/>
        </w:rPr>
        <w:t>Why It Matters</w:t>
      </w:r>
    </w:p>
    <w:p w14:paraId="2A45A5B1" w14:textId="77777777" w:rsidR="00E834C6" w:rsidRPr="00E834C6" w:rsidRDefault="00E834C6" w:rsidP="00E834C6">
      <w:pPr>
        <w:numPr>
          <w:ilvl w:val="0"/>
          <w:numId w:val="1"/>
        </w:numPr>
      </w:pPr>
      <w:r w:rsidRPr="00E834C6">
        <w:rPr>
          <w:b/>
          <w:bCs/>
        </w:rPr>
        <w:t>Build Future-Ready Skills</w:t>
      </w:r>
      <w:r w:rsidRPr="00E834C6">
        <w:t>: Participants will gain foundational knowledge in AI and digital literacy—skills that are vital in today’s tech-driven world.</w:t>
      </w:r>
    </w:p>
    <w:p w14:paraId="4CF242D4" w14:textId="77777777" w:rsidR="00E834C6" w:rsidRPr="00E834C6" w:rsidRDefault="00E834C6" w:rsidP="00E834C6">
      <w:pPr>
        <w:numPr>
          <w:ilvl w:val="0"/>
          <w:numId w:val="1"/>
        </w:numPr>
      </w:pPr>
      <w:r w:rsidRPr="00E834C6">
        <w:rPr>
          <w:b/>
          <w:bCs/>
        </w:rPr>
        <w:t>Support Educators</w:t>
      </w:r>
      <w:r w:rsidRPr="00E834C6">
        <w:t>: Teachers and mentors will receive resources to guide students through this dynamic and evolving field.</w:t>
      </w:r>
    </w:p>
    <w:p w14:paraId="04FA9C75" w14:textId="77777777" w:rsidR="00E834C6" w:rsidRPr="00E834C6" w:rsidRDefault="00E834C6" w:rsidP="00E834C6">
      <w:pPr>
        <w:numPr>
          <w:ilvl w:val="0"/>
          <w:numId w:val="1"/>
        </w:numPr>
      </w:pPr>
      <w:r w:rsidRPr="00E834C6">
        <w:rPr>
          <w:b/>
          <w:bCs/>
        </w:rPr>
        <w:t>Connect with Experts</w:t>
      </w:r>
      <w:r w:rsidRPr="00E834C6">
        <w:t>: Teams will have access to AI professionals from industry and government for mentorship, coaching, and collaboration.</w:t>
      </w:r>
    </w:p>
    <w:p w14:paraId="1D50D506" w14:textId="77777777" w:rsidR="00E834C6" w:rsidRPr="00E834C6" w:rsidRDefault="00E834C6" w:rsidP="00E834C6">
      <w:pPr>
        <w:numPr>
          <w:ilvl w:val="0"/>
          <w:numId w:val="1"/>
        </w:numPr>
      </w:pPr>
      <w:r w:rsidRPr="00E834C6">
        <w:rPr>
          <w:b/>
          <w:bCs/>
        </w:rPr>
        <w:t>Expand Access</w:t>
      </w:r>
      <w:r w:rsidRPr="00E834C6">
        <w:t>: Free training, toolkits, and support materials will be made available to ensure equitable participation.</w:t>
      </w:r>
    </w:p>
    <w:p w14:paraId="41091A93" w14:textId="77777777" w:rsidR="00E834C6" w:rsidRPr="00E834C6" w:rsidRDefault="00E834C6" w:rsidP="00E834C6">
      <w:pPr>
        <w:rPr>
          <w:b/>
          <w:bCs/>
        </w:rPr>
      </w:pPr>
      <w:r w:rsidRPr="00E834C6">
        <w:rPr>
          <w:b/>
          <w:bCs/>
        </w:rPr>
        <w:t>Key Details</w:t>
      </w:r>
    </w:p>
    <w:p w14:paraId="154D599D" w14:textId="77777777" w:rsidR="00E834C6" w:rsidRPr="00E834C6" w:rsidRDefault="00E834C6" w:rsidP="00E834C6">
      <w:pPr>
        <w:numPr>
          <w:ilvl w:val="0"/>
          <w:numId w:val="2"/>
        </w:numPr>
      </w:pPr>
      <w:r w:rsidRPr="00E834C6">
        <w:rPr>
          <w:b/>
          <w:bCs/>
        </w:rPr>
        <w:lastRenderedPageBreak/>
        <w:t>Who Can Join</w:t>
      </w:r>
      <w:r w:rsidRPr="00E834C6">
        <w:t>: Youth teams in grades K–12. Each team must include a supervising adult (such as a parent, educator, mentor, or community leader). Educator teams are also eligible.</w:t>
      </w:r>
    </w:p>
    <w:p w14:paraId="53739834" w14:textId="77777777" w:rsidR="00E834C6" w:rsidRPr="00E834C6" w:rsidRDefault="00E834C6" w:rsidP="00E834C6">
      <w:pPr>
        <w:numPr>
          <w:ilvl w:val="0"/>
          <w:numId w:val="2"/>
        </w:numPr>
      </w:pPr>
      <w:r w:rsidRPr="00E834C6">
        <w:rPr>
          <w:b/>
          <w:bCs/>
        </w:rPr>
        <w:t>Registration Opens</w:t>
      </w:r>
      <w:r w:rsidRPr="00E834C6">
        <w:t xml:space="preserve">: </w:t>
      </w:r>
      <w:r w:rsidRPr="00E834C6">
        <w:rPr>
          <w:b/>
          <w:bCs/>
        </w:rPr>
        <w:t>September 2025</w:t>
      </w:r>
    </w:p>
    <w:p w14:paraId="14A2D743" w14:textId="710A661C" w:rsidR="00E834C6" w:rsidRPr="00E834C6" w:rsidRDefault="00E834C6" w:rsidP="00E834C6">
      <w:pPr>
        <w:numPr>
          <w:ilvl w:val="0"/>
          <w:numId w:val="2"/>
        </w:numPr>
      </w:pPr>
      <w:r>
        <w:rPr>
          <w:b/>
          <w:bCs/>
        </w:rPr>
        <w:t>More Info</w:t>
      </w:r>
      <w:r w:rsidR="00D92EEE">
        <w:rPr>
          <w:b/>
          <w:bCs/>
        </w:rPr>
        <w:t>rmation</w:t>
      </w:r>
      <w:r w:rsidRPr="00E834C6">
        <w:t xml:space="preserve">: </w:t>
      </w:r>
      <w:hyperlink r:id="rId10" w:anchor="top" w:history="1">
        <w:r w:rsidRPr="00E834C6">
          <w:rPr>
            <w:rStyle w:val="Hyperlink"/>
          </w:rPr>
          <w:t>Learn how to complete the challenge</w:t>
        </w:r>
      </w:hyperlink>
    </w:p>
    <w:p w14:paraId="4628ED0C" w14:textId="77777777" w:rsidR="00E834C6" w:rsidRPr="00E834C6" w:rsidRDefault="00E834C6" w:rsidP="00E834C6">
      <w:r w:rsidRPr="00E834C6">
        <w:rPr>
          <w:i/>
          <w:iCs/>
          <w:color w:val="FF0000"/>
        </w:rPr>
        <w:t>[Your Museum/Library Name]</w:t>
      </w:r>
      <w:r w:rsidRPr="00E834C6">
        <w:t xml:space="preserve"> will be offering </w:t>
      </w:r>
      <w:r w:rsidRPr="00E834C6">
        <w:rPr>
          <w:i/>
          <w:iCs/>
          <w:color w:val="FF0000"/>
        </w:rPr>
        <w:t>[info sessions/workshops/mentor matching/resource support]</w:t>
      </w:r>
      <w:r w:rsidRPr="00E834C6">
        <w:t xml:space="preserve"> to help local teams get started. Whether you’re new to AI or already exploring its possibilities, this is your chance to apply creativity and technology to make a difference.</w:t>
      </w:r>
    </w:p>
    <w:p w14:paraId="2B1AB8AE" w14:textId="77777777" w:rsidR="00E834C6" w:rsidRPr="00E834C6" w:rsidRDefault="00E834C6" w:rsidP="00E834C6">
      <w:r w:rsidRPr="00E834C6">
        <w:t xml:space="preserve">For more information or to get involved locally, contact us at </w:t>
      </w:r>
      <w:r w:rsidRPr="00E834C6">
        <w:rPr>
          <w:i/>
          <w:iCs/>
          <w:color w:val="FF0000"/>
        </w:rPr>
        <w:t>[email/contact info]</w:t>
      </w:r>
      <w:r w:rsidRPr="00E834C6">
        <w:t xml:space="preserve"> or visit </w:t>
      </w:r>
      <w:r w:rsidRPr="00E834C6">
        <w:rPr>
          <w:i/>
          <w:iCs/>
          <w:color w:val="FF0000"/>
        </w:rPr>
        <w:t>[your website link]</w:t>
      </w:r>
      <w:r w:rsidRPr="00E834C6">
        <w:t>.</w:t>
      </w:r>
    </w:p>
    <w:p w14:paraId="599DBF82" w14:textId="47B94812" w:rsidR="00E834C6" w:rsidRDefault="00E834C6">
      <w:r w:rsidRPr="00E834C6">
        <w:t>Let’s work together to shape the future—one idea at a time.</w:t>
      </w:r>
    </w:p>
    <w:sectPr w:rsidR="00E83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264D"/>
    <w:multiLevelType w:val="multilevel"/>
    <w:tmpl w:val="0A3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34E2F"/>
    <w:multiLevelType w:val="multilevel"/>
    <w:tmpl w:val="536A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507337">
    <w:abstractNumId w:val="0"/>
  </w:num>
  <w:num w:numId="2" w16cid:durableId="61290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C6"/>
    <w:rsid w:val="00C77E37"/>
    <w:rsid w:val="00C94242"/>
    <w:rsid w:val="00D92EEE"/>
    <w:rsid w:val="00E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A1232"/>
  <w15:chartTrackingRefBased/>
  <w15:docId w15:val="{29821786-822C-4BDA-877F-F019A060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4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34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rise.orau.gov/ai-challenge/complete-the-challenge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i.gov/initiatives/presidential-challe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64FC9AD1BC45A07A5AD4B842F8EA" ma:contentTypeVersion="18" ma:contentTypeDescription="Create a new document." ma:contentTypeScope="" ma:versionID="8f013ff9ce538d32721059b07cc3a048">
  <xsd:schema xmlns:xsd="http://www.w3.org/2001/XMLSchema" xmlns:xs="http://www.w3.org/2001/XMLSchema" xmlns:p="http://schemas.microsoft.com/office/2006/metadata/properties" xmlns:ns2="7b37e694-816c-44a7-aece-3c7705cf9194" xmlns:ns3="52fdae36-7d7b-4bed-9116-8f7deb1c5d46" targetNamespace="http://schemas.microsoft.com/office/2006/metadata/properties" ma:root="true" ma:fieldsID="c6ffd9427646a3af27a245a2ba7d2592" ns2:_="" ns3:_="">
    <xsd:import namespace="7b37e694-816c-44a7-aece-3c7705cf9194"/>
    <xsd:import namespace="52fdae36-7d7b-4bed-9116-8f7deb1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e694-816c-44a7-aece-3c7705cf9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ae36-7d7b-4bed-9116-8f7deb1c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c4280a9-ac51-45f9-8951-e3a8c20bf53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2accc8d4-0b61-476e-8f12-c4fa15db7388}" ma:internalName="TaxCatchAll" ma:showField="CatchAllData" ma:web="52fdae36-7d7b-4bed-9116-8f7deb1c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7e694-816c-44a7-aece-3c7705cf9194">
      <Terms xmlns="http://schemas.microsoft.com/office/infopath/2007/PartnerControls"/>
    </lcf76f155ced4ddcb4097134ff3c332f>
    <TaxCatchAll xmlns="52fdae36-7d7b-4bed-9116-8f7deb1c5d46" xsi:nil="true"/>
    <TaxKeywordTaxHTField xmlns="52fdae36-7d7b-4bed-9116-8f7deb1c5d46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12D0A-6F39-4356-8034-E30A8A659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e694-816c-44a7-aece-3c7705cf9194"/>
    <ds:schemaRef ds:uri="52fdae36-7d7b-4bed-9116-8f7deb1c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C69A7-94FD-4EC7-B1A3-5C4B418A134E}">
  <ds:schemaRefs>
    <ds:schemaRef ds:uri="http://schemas.microsoft.com/office/2006/metadata/properties"/>
    <ds:schemaRef ds:uri="http://schemas.microsoft.com/office/infopath/2007/PartnerControls"/>
    <ds:schemaRef ds:uri="7b37e694-816c-44a7-aece-3c7705cf9194"/>
    <ds:schemaRef ds:uri="52fdae36-7d7b-4bed-9116-8f7deb1c5d46"/>
  </ds:schemaRefs>
</ds:datastoreItem>
</file>

<file path=customXml/itemProps3.xml><?xml version="1.0" encoding="utf-8"?>
<ds:datastoreItem xmlns:ds="http://schemas.openxmlformats.org/officeDocument/2006/customXml" ds:itemID="{DC47BA66-48E8-4411-B8EC-A1D22A29A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Jaros</dc:creator>
  <cp:keywords/>
  <dc:description/>
  <cp:lastModifiedBy>Erica Jaros</cp:lastModifiedBy>
  <cp:revision>2</cp:revision>
  <dcterms:created xsi:type="dcterms:W3CDTF">2025-08-01T14:41:00Z</dcterms:created>
  <dcterms:modified xsi:type="dcterms:W3CDTF">2025-08-01T15:59:00Z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0x010100345464FC9AD1BC45A07A5AD4B842F8EA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