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BB87" w14:textId="71FF2FDB" w:rsidR="00FC1C7B" w:rsidRDefault="006D0A55" w:rsidP="005232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INTERIM</w:t>
      </w:r>
      <w:r w:rsidR="00D5744A">
        <w:rPr>
          <w:rFonts w:cs="Arial"/>
          <w:b/>
          <w:sz w:val="28"/>
          <w:szCs w:val="28"/>
        </w:rPr>
        <w:t xml:space="preserve"> </w:t>
      </w:r>
      <w:r w:rsidR="00452658">
        <w:rPr>
          <w:rFonts w:cs="Arial"/>
          <w:b/>
          <w:sz w:val="28"/>
          <w:szCs w:val="28"/>
        </w:rPr>
        <w:t>PERFORMANCE REPORT</w:t>
      </w:r>
    </w:p>
    <w:p w14:paraId="65DBE06A" w14:textId="29FB3BE4" w:rsidR="00C615D1" w:rsidRPr="00745B5F" w:rsidRDefault="00C615D1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Projects with Award Dates before September 30, 2015</w:t>
      </w:r>
    </w:p>
    <w:p w14:paraId="24C10D06" w14:textId="77777777" w:rsidR="00BD1F17" w:rsidRDefault="00BD1F17" w:rsidP="00927558">
      <w:pPr>
        <w:spacing w:after="0" w:line="240" w:lineRule="auto"/>
        <w:rPr>
          <w:rFonts w:cs="Arial"/>
          <w:b/>
          <w:sz w:val="20"/>
          <w:szCs w:val="20"/>
        </w:rPr>
      </w:pPr>
    </w:p>
    <w:p w14:paraId="1D1D7700" w14:textId="1B15E165" w:rsidR="00BD1F17" w:rsidRPr="00927558" w:rsidRDefault="00331FF7" w:rsidP="00331FF7">
      <w:pPr>
        <w:tabs>
          <w:tab w:val="left" w:pos="1017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For instructions, please see </w:t>
      </w:r>
      <w:hyperlink r:id="rId7" w:history="1">
        <w:r w:rsidRPr="0061683D">
          <w:rPr>
            <w:rStyle w:val="Hyperlink"/>
            <w:rFonts w:cs="Arial"/>
            <w:b/>
            <w:sz w:val="20"/>
            <w:szCs w:val="20"/>
          </w:rPr>
          <w:t xml:space="preserve">Guidance for Preparing and Submitting Your </w:t>
        </w:r>
        <w:r w:rsidR="006D0A55" w:rsidRPr="0061683D">
          <w:rPr>
            <w:rStyle w:val="Hyperlink"/>
            <w:rFonts w:cs="Arial"/>
            <w:b/>
            <w:sz w:val="20"/>
            <w:szCs w:val="20"/>
          </w:rPr>
          <w:t>Interim</w:t>
        </w:r>
        <w:r w:rsidRPr="0061683D">
          <w:rPr>
            <w:rStyle w:val="Hyperlink"/>
            <w:rFonts w:cs="Arial"/>
            <w:b/>
            <w:sz w:val="20"/>
            <w:szCs w:val="20"/>
          </w:rPr>
          <w:t xml:space="preserve"> Performance Report Package</w:t>
        </w:r>
      </w:hyperlink>
      <w:bookmarkStart w:id="0" w:name="_GoBack"/>
      <w:bookmarkEnd w:id="0"/>
      <w:r w:rsidR="00BD1F17">
        <w:rPr>
          <w:rFonts w:cs="Arial"/>
          <w:b/>
          <w:sz w:val="20"/>
          <w:szCs w:val="20"/>
        </w:rPr>
        <w:t>.</w:t>
      </w:r>
    </w:p>
    <w:p w14:paraId="0E6AE9FC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42"/>
        <w:gridCol w:w="972"/>
        <w:gridCol w:w="1319"/>
        <w:gridCol w:w="1111"/>
        <w:gridCol w:w="1154"/>
        <w:gridCol w:w="1360"/>
      </w:tblGrid>
      <w:tr w:rsidR="005232DD" w:rsidRPr="00EC179F" w14:paraId="7EA0A9F2" w14:textId="77777777" w:rsidTr="00745B5F">
        <w:trPr>
          <w:trHeight w:val="362"/>
        </w:trPr>
        <w:tc>
          <w:tcPr>
            <w:tcW w:w="3799" w:type="dxa"/>
            <w:gridSpan w:val="2"/>
            <w:vMerge w:val="restart"/>
            <w:shd w:val="clear" w:color="auto" w:fill="auto"/>
          </w:tcPr>
          <w:p w14:paraId="369F17C1" w14:textId="77777777" w:rsidR="005232DD" w:rsidRPr="00C111EA" w:rsidRDefault="005232DD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1.</w:t>
            </w:r>
            <w:r w:rsidRPr="00C111EA">
              <w:rPr>
                <w:sz w:val="18"/>
                <w:szCs w:val="18"/>
              </w:rPr>
              <w:tab/>
              <w:t>Federal agency and organization element to which report is submitted</w:t>
            </w:r>
            <w:r w:rsidR="000D2B86">
              <w:rPr>
                <w:sz w:val="18"/>
                <w:szCs w:val="18"/>
              </w:rPr>
              <w:t>:</w:t>
            </w:r>
          </w:p>
          <w:p w14:paraId="105F0B3A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 xml:space="preserve">Institute of Museum and </w:t>
            </w:r>
          </w:p>
          <w:p w14:paraId="293E67D2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Library Services</w:t>
            </w:r>
          </w:p>
          <w:p w14:paraId="5A219C2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5670A590" w14:textId="77777777" w:rsidR="005232DD" w:rsidRPr="00C111EA" w:rsidRDefault="005232DD" w:rsidP="00D2754F">
            <w:pPr>
              <w:spacing w:before="60" w:after="60" w:line="228" w:lineRule="auto"/>
              <w:ind w:left="222" w:hanging="22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2.  Federal </w:t>
            </w:r>
            <w:r w:rsidR="00927558">
              <w:rPr>
                <w:sz w:val="18"/>
                <w:szCs w:val="18"/>
              </w:rPr>
              <w:t>award</w:t>
            </w:r>
            <w:r w:rsidR="00927558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or other identifying number assigned by federal agency</w:t>
            </w:r>
            <w:r w:rsidR="000D2B86">
              <w:rPr>
                <w:sz w:val="18"/>
                <w:szCs w:val="18"/>
              </w:rPr>
              <w:t>:</w:t>
            </w:r>
          </w:p>
          <w:p w14:paraId="3A8C68E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14:paraId="37A0DC07" w14:textId="77777777" w:rsidR="005232DD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</w:t>
            </w:r>
            <w:r w:rsidR="00625191">
              <w:rPr>
                <w:sz w:val="18"/>
                <w:szCs w:val="18"/>
              </w:rPr>
              <w:t xml:space="preserve">       </w:t>
            </w:r>
          </w:p>
          <w:p w14:paraId="3125D348" w14:textId="77777777" w:rsidR="00625191" w:rsidRPr="00C111EA" w:rsidRDefault="00625191" w:rsidP="00C761E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132749B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of </w:t>
            </w:r>
            <w:r w:rsidR="00625191">
              <w:rPr>
                <w:sz w:val="18"/>
                <w:szCs w:val="18"/>
              </w:rPr>
              <w:t xml:space="preserve">        </w:t>
            </w:r>
          </w:p>
          <w:p w14:paraId="65440C81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Pages</w:t>
            </w:r>
          </w:p>
        </w:tc>
      </w:tr>
      <w:tr w:rsidR="005232DD" w:rsidRPr="00EC179F" w14:paraId="585643B9" w14:textId="77777777" w:rsidTr="00E57717">
        <w:trPr>
          <w:trHeight w:val="325"/>
        </w:trPr>
        <w:tc>
          <w:tcPr>
            <w:tcW w:w="3799" w:type="dxa"/>
            <w:gridSpan w:val="2"/>
            <w:vMerge/>
            <w:shd w:val="clear" w:color="auto" w:fill="auto"/>
          </w:tcPr>
          <w:p w14:paraId="74A49721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946D4A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5D5A159D" w14:textId="5092C36A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3a.  </w:t>
            </w:r>
            <w:r w:rsidR="00E57717" w:rsidRPr="00DB472B">
              <w:rPr>
                <w:sz w:val="18"/>
                <w:szCs w:val="18"/>
              </w:rPr>
              <w:t>D-U-N-S®</w:t>
            </w:r>
            <w:r w:rsidRPr="00C111EA">
              <w:rPr>
                <w:sz w:val="18"/>
                <w:szCs w:val="18"/>
              </w:rPr>
              <w:t xml:space="preserve"> number</w:t>
            </w:r>
            <w:r w:rsidR="000D2B86">
              <w:rPr>
                <w:sz w:val="18"/>
                <w:szCs w:val="18"/>
              </w:rPr>
              <w:t>:</w:t>
            </w:r>
          </w:p>
          <w:p w14:paraId="63FC1248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14C57965" w14:textId="77777777" w:rsidTr="00745B5F">
        <w:trPr>
          <w:trHeight w:val="325"/>
        </w:trPr>
        <w:tc>
          <w:tcPr>
            <w:tcW w:w="3799" w:type="dxa"/>
            <w:gridSpan w:val="2"/>
            <w:vMerge/>
            <w:shd w:val="clear" w:color="auto" w:fill="auto"/>
          </w:tcPr>
          <w:p w14:paraId="0070FBCF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0978E162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7D6B3461" w14:textId="77777777" w:rsidR="005232DD" w:rsidRPr="00C10BF5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 xml:space="preserve">3b.  </w:t>
            </w:r>
            <w:r w:rsidR="00673097" w:rsidRPr="00C10BF5">
              <w:rPr>
                <w:sz w:val="18"/>
                <w:szCs w:val="18"/>
              </w:rPr>
              <w:t>EIN/TIN</w:t>
            </w:r>
            <w:r w:rsidR="000D2B86">
              <w:rPr>
                <w:sz w:val="18"/>
                <w:szCs w:val="18"/>
              </w:rPr>
              <w:t>:</w:t>
            </w:r>
            <w:r w:rsidR="00673097" w:rsidRPr="00C10BF5">
              <w:rPr>
                <w:sz w:val="18"/>
                <w:szCs w:val="18"/>
              </w:rPr>
              <w:t xml:space="preserve"> </w:t>
            </w:r>
          </w:p>
        </w:tc>
      </w:tr>
      <w:tr w:rsidR="005232DD" w:rsidRPr="00EC179F" w14:paraId="4DFA1532" w14:textId="77777777" w:rsidTr="00745B5F">
        <w:trPr>
          <w:trHeight w:val="755"/>
        </w:trPr>
        <w:tc>
          <w:tcPr>
            <w:tcW w:w="7201" w:type="dxa"/>
            <w:gridSpan w:val="5"/>
            <w:shd w:val="clear" w:color="auto" w:fill="auto"/>
          </w:tcPr>
          <w:p w14:paraId="76CED534" w14:textId="77777777" w:rsidR="00673097" w:rsidRPr="00C10BF5" w:rsidRDefault="005232DD" w:rsidP="00673097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4.</w:t>
            </w:r>
            <w:r w:rsidRPr="00C10BF5">
              <w:rPr>
                <w:sz w:val="18"/>
                <w:szCs w:val="18"/>
              </w:rPr>
              <w:tab/>
              <w:t xml:space="preserve">Recipient organization (name and complete address, including </w:t>
            </w:r>
            <w:r w:rsidR="00673097" w:rsidRPr="00C10BF5">
              <w:rPr>
                <w:sz w:val="18"/>
                <w:szCs w:val="18"/>
              </w:rPr>
              <w:t>ZIP+4/</w:t>
            </w:r>
            <w:r w:rsidR="000D2B86">
              <w:rPr>
                <w:sz w:val="18"/>
                <w:szCs w:val="18"/>
              </w:rPr>
              <w:t>p</w:t>
            </w:r>
            <w:r w:rsidR="000D2B86" w:rsidRPr="00C10BF5">
              <w:rPr>
                <w:sz w:val="18"/>
                <w:szCs w:val="18"/>
              </w:rPr>
              <w:t xml:space="preserve">ostal </w:t>
            </w:r>
            <w:r w:rsidR="000D2B86">
              <w:rPr>
                <w:sz w:val="18"/>
                <w:szCs w:val="18"/>
              </w:rPr>
              <w:t>c</w:t>
            </w:r>
            <w:r w:rsidR="000D2B86" w:rsidRPr="00C10BF5">
              <w:rPr>
                <w:sz w:val="18"/>
                <w:szCs w:val="18"/>
              </w:rPr>
              <w:t>ode</w:t>
            </w:r>
            <w:r w:rsidR="00673097" w:rsidRPr="00C10BF5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77D630F6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6F213DFB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5.  Recipient identifying or account number</w:t>
            </w:r>
            <w:r w:rsidR="000D2B86">
              <w:rPr>
                <w:sz w:val="18"/>
                <w:szCs w:val="18"/>
              </w:rPr>
              <w:t>:</w:t>
            </w:r>
          </w:p>
          <w:p w14:paraId="6953C6AF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4E4BA8" w:rsidRPr="00EC179F" w14:paraId="65C0D304" w14:textId="77777777" w:rsidTr="00745B5F">
        <w:trPr>
          <w:trHeight w:val="877"/>
        </w:trPr>
        <w:tc>
          <w:tcPr>
            <w:tcW w:w="3157" w:type="dxa"/>
            <w:shd w:val="clear" w:color="auto" w:fill="auto"/>
          </w:tcPr>
          <w:p w14:paraId="0E0BEF0A" w14:textId="10F0E5D1" w:rsidR="004E4BA8" w:rsidRPr="00C111EA" w:rsidRDefault="004E4BA8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6a.</w:t>
            </w:r>
            <w:r w:rsidRPr="00C111EA">
              <w:rPr>
                <w:sz w:val="18"/>
                <w:szCs w:val="18"/>
              </w:rPr>
              <w:tab/>
            </w:r>
            <w:r w:rsidR="00A00627">
              <w:rPr>
                <w:sz w:val="18"/>
                <w:szCs w:val="18"/>
              </w:rPr>
              <w:t>Award</w:t>
            </w:r>
            <w:r w:rsidR="00A00627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start date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 </w:t>
            </w:r>
          </w:p>
          <w:p w14:paraId="7ADE1E3B" w14:textId="77777777" w:rsidR="004E4BA8" w:rsidRPr="00C111EA" w:rsidRDefault="004E4BA8" w:rsidP="00D2754F">
            <w:pPr>
              <w:tabs>
                <w:tab w:val="left" w:pos="220"/>
              </w:tabs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363AC834" w14:textId="29DB55FD" w:rsidR="004E4BA8" w:rsidRPr="00C111EA" w:rsidRDefault="004E4BA8" w:rsidP="00745B5F">
            <w:pPr>
              <w:tabs>
                <w:tab w:val="left" w:pos="156"/>
              </w:tabs>
              <w:spacing w:after="0" w:line="228" w:lineRule="auto"/>
              <w:ind w:left="246" w:hanging="27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6b.</w:t>
            </w:r>
            <w:r w:rsidR="00C615D1" w:rsidRPr="00C111EA">
              <w:rPr>
                <w:sz w:val="18"/>
                <w:szCs w:val="18"/>
              </w:rPr>
              <w:tab/>
            </w:r>
            <w:r w:rsidR="005A1010">
              <w:rPr>
                <w:sz w:val="18"/>
                <w:szCs w:val="18"/>
              </w:rPr>
              <w:t>Award</w:t>
            </w:r>
            <w:r w:rsidR="005A1010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end</w:t>
            </w:r>
            <w:r w:rsidR="004B188B">
              <w:rPr>
                <w:sz w:val="18"/>
                <w:szCs w:val="18"/>
              </w:rPr>
              <w:t xml:space="preserve"> d</w:t>
            </w:r>
            <w:r w:rsidRPr="00C111EA">
              <w:rPr>
                <w:sz w:val="18"/>
                <w:szCs w:val="18"/>
              </w:rPr>
              <w:t>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81F35A8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shd w:val="clear" w:color="auto" w:fill="auto"/>
          </w:tcPr>
          <w:p w14:paraId="305A1B70" w14:textId="77777777" w:rsidR="004E4BA8" w:rsidRPr="00C111EA" w:rsidRDefault="004E4BA8" w:rsidP="00D2754F">
            <w:pPr>
              <w:spacing w:after="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7.  Reporting period end date</w:t>
            </w:r>
          </w:p>
          <w:p w14:paraId="0BDB7461" w14:textId="151C181B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  <w:t>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7D0C54CC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bookmarkStart w:id="1" w:name="Text10"/>
          </w:p>
          <w:bookmarkEnd w:id="1"/>
          <w:p w14:paraId="5D1E12B7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38C55999" w14:textId="77777777" w:rsidTr="00745B5F">
        <w:trPr>
          <w:trHeight w:val="1562"/>
        </w:trPr>
        <w:tc>
          <w:tcPr>
            <w:tcW w:w="7201" w:type="dxa"/>
            <w:gridSpan w:val="5"/>
            <w:shd w:val="clear" w:color="auto" w:fill="auto"/>
          </w:tcPr>
          <w:p w14:paraId="316C26CE" w14:textId="77777777" w:rsidR="005232DD" w:rsidRPr="00C111EA" w:rsidRDefault="008A2FE4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32DD" w:rsidRPr="00C111EA">
              <w:rPr>
                <w:sz w:val="18"/>
                <w:szCs w:val="18"/>
              </w:rPr>
              <w:t>.  Project URLs, if any</w:t>
            </w:r>
            <w:r w:rsidR="000D2B86">
              <w:rPr>
                <w:sz w:val="18"/>
                <w:szCs w:val="18"/>
              </w:rPr>
              <w:t>:</w:t>
            </w:r>
            <w:r w:rsidR="005232DD" w:rsidRPr="00C111EA">
              <w:rPr>
                <w:sz w:val="18"/>
                <w:szCs w:val="18"/>
              </w:rPr>
              <w:t xml:space="preserve"> </w:t>
            </w:r>
          </w:p>
          <w:p w14:paraId="1D198B53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7802A480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9.  Report frequency</w:t>
            </w:r>
            <w:r w:rsidR="000D2B86">
              <w:rPr>
                <w:sz w:val="18"/>
                <w:szCs w:val="18"/>
              </w:rPr>
              <w:t>:</w:t>
            </w:r>
          </w:p>
          <w:p w14:paraId="186DA8EE" w14:textId="712DBE9B" w:rsidR="00D4286D" w:rsidRDefault="00324D3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88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annual</w:t>
            </w:r>
          </w:p>
          <w:p w14:paraId="41F671A0" w14:textId="62518E0E" w:rsidR="005232DD" w:rsidRPr="00C111EA" w:rsidRDefault="00324D3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07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semi-annual</w:t>
            </w:r>
          </w:p>
          <w:p w14:paraId="2671E5B0" w14:textId="0CDF326C" w:rsidR="00D4286D" w:rsidRDefault="00324D3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quarterly</w:t>
            </w:r>
          </w:p>
          <w:p w14:paraId="7A854D40" w14:textId="77777777" w:rsidR="005232DD" w:rsidRPr="00C111EA" w:rsidRDefault="00324D3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64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286D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other</w:t>
            </w:r>
          </w:p>
          <w:p w14:paraId="66F198EB" w14:textId="77777777" w:rsidR="005232DD" w:rsidRDefault="005232D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If other, describe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5D845532" w14:textId="77777777" w:rsidR="00D4286D" w:rsidRPr="00C111EA" w:rsidRDefault="00D4286D" w:rsidP="00331FF7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290F68D3" w14:textId="77777777" w:rsidTr="00745B5F">
        <w:trPr>
          <w:trHeight w:val="561"/>
        </w:trPr>
        <w:tc>
          <w:tcPr>
            <w:tcW w:w="9715" w:type="dxa"/>
            <w:gridSpan w:val="7"/>
            <w:shd w:val="clear" w:color="auto" w:fill="auto"/>
          </w:tcPr>
          <w:p w14:paraId="060B14C8" w14:textId="4ADF9819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10.</w:t>
            </w:r>
            <w:r w:rsidRPr="00C111EA">
              <w:rPr>
                <w:sz w:val="18"/>
                <w:szCs w:val="18"/>
              </w:rPr>
              <w:tab/>
              <w:t>Other attachments</w:t>
            </w:r>
            <w:r w:rsidR="000D2B86">
              <w:rPr>
                <w:sz w:val="18"/>
                <w:szCs w:val="18"/>
              </w:rPr>
              <w:t>?</w:t>
            </w:r>
            <w:r w:rsidR="00C761EF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547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Yes    </w:t>
            </w:r>
            <w:sdt>
              <w:sdtPr>
                <w:rPr>
                  <w:sz w:val="18"/>
                  <w:szCs w:val="18"/>
                </w:rPr>
                <w:id w:val="-510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</w:t>
            </w:r>
            <w:r w:rsidRPr="00C111EA">
              <w:rPr>
                <w:sz w:val="18"/>
                <w:szCs w:val="18"/>
              </w:rPr>
              <w:t>No</w:t>
            </w:r>
          </w:p>
          <w:p w14:paraId="7228FA18" w14:textId="77777777" w:rsidR="005232DD" w:rsidRPr="00C111EA" w:rsidRDefault="005232DD" w:rsidP="004E4BA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</w:r>
            <w:r w:rsidR="004E4BA8">
              <w:rPr>
                <w:sz w:val="18"/>
                <w:szCs w:val="18"/>
              </w:rPr>
              <w:t>Contact the</w:t>
            </w:r>
            <w:r w:rsidR="0074587C">
              <w:rPr>
                <w:sz w:val="18"/>
                <w:szCs w:val="18"/>
              </w:rPr>
              <w:t xml:space="preserve"> appropriate</w:t>
            </w:r>
            <w:r w:rsidR="004E4BA8">
              <w:rPr>
                <w:sz w:val="18"/>
                <w:szCs w:val="18"/>
              </w:rPr>
              <w:t xml:space="preserve"> IMLS program office to receive instructions for transmitting </w:t>
            </w:r>
            <w:r w:rsidRPr="00C111EA">
              <w:rPr>
                <w:sz w:val="18"/>
                <w:szCs w:val="18"/>
              </w:rPr>
              <w:t>additional attachments.</w:t>
            </w:r>
          </w:p>
        </w:tc>
      </w:tr>
      <w:tr w:rsidR="005232DD" w:rsidRPr="00EC179F" w14:paraId="23F177E0" w14:textId="77777777" w:rsidTr="00745B5F">
        <w:trPr>
          <w:trHeight w:val="221"/>
        </w:trPr>
        <w:tc>
          <w:tcPr>
            <w:tcW w:w="4771" w:type="dxa"/>
            <w:gridSpan w:val="3"/>
            <w:vMerge w:val="restart"/>
            <w:shd w:val="clear" w:color="auto" w:fill="auto"/>
          </w:tcPr>
          <w:p w14:paraId="4F35351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11a.  </w:t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>ame and title of Project Director</w:t>
            </w:r>
            <w:r w:rsidR="000D2B86">
              <w:rPr>
                <w:sz w:val="18"/>
                <w:szCs w:val="18"/>
              </w:rPr>
              <w:t>:</w:t>
            </w:r>
          </w:p>
          <w:p w14:paraId="4743071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7174566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4944" w:type="dxa"/>
            <w:gridSpan w:val="4"/>
            <w:shd w:val="clear" w:color="auto" w:fill="auto"/>
          </w:tcPr>
          <w:p w14:paraId="17244F3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11b.  Telephone (area code, number, extension)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6700C77A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60D24570" w14:textId="77777777" w:rsidTr="00745B5F">
        <w:trPr>
          <w:trHeight w:val="221"/>
        </w:trPr>
        <w:tc>
          <w:tcPr>
            <w:tcW w:w="4771" w:type="dxa"/>
            <w:gridSpan w:val="3"/>
            <w:vMerge/>
            <w:shd w:val="clear" w:color="auto" w:fill="auto"/>
          </w:tcPr>
          <w:p w14:paraId="01909D1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4944" w:type="dxa"/>
            <w:gridSpan w:val="4"/>
            <w:shd w:val="clear" w:color="auto" w:fill="auto"/>
          </w:tcPr>
          <w:p w14:paraId="23E6AD6F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11c.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63983265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1933659F" w14:textId="77777777" w:rsidTr="00745B5F">
        <w:trPr>
          <w:trHeight w:val="490"/>
        </w:trPr>
        <w:tc>
          <w:tcPr>
            <w:tcW w:w="9715" w:type="dxa"/>
            <w:gridSpan w:val="7"/>
            <w:shd w:val="clear" w:color="auto" w:fill="D9D9D9" w:themeFill="background1" w:themeFillShade="D9"/>
          </w:tcPr>
          <w:p w14:paraId="7DBEBBB1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C111EA">
              <w:rPr>
                <w:b/>
                <w:sz w:val="18"/>
                <w:szCs w:val="18"/>
              </w:rPr>
              <w:t xml:space="preserve">.  </w:t>
            </w:r>
            <w:r w:rsidRPr="00C111EA">
              <w:rPr>
                <w:b/>
                <w:sz w:val="18"/>
                <w:szCs w:val="18"/>
              </w:rPr>
              <w:tab/>
              <w:t xml:space="preserve">Certification:  By submitting this report I certify to the best of my knowledge and belief that this information is correct and complete for performance of activities for the purposes set forth in the award documents.  </w:t>
            </w:r>
          </w:p>
        </w:tc>
      </w:tr>
      <w:tr w:rsidR="005232DD" w:rsidRPr="00EC179F" w14:paraId="12D4DDE6" w14:textId="77777777" w:rsidTr="00745B5F">
        <w:trPr>
          <w:trHeight w:val="806"/>
        </w:trPr>
        <w:tc>
          <w:tcPr>
            <w:tcW w:w="4771" w:type="dxa"/>
            <w:gridSpan w:val="3"/>
            <w:shd w:val="clear" w:color="auto" w:fill="auto"/>
          </w:tcPr>
          <w:p w14:paraId="63CE4306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3a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 xml:space="preserve">Signature of </w:t>
            </w:r>
            <w:r>
              <w:rPr>
                <w:sz w:val="18"/>
                <w:szCs w:val="18"/>
              </w:rPr>
              <w:t>A</w:t>
            </w:r>
            <w:r w:rsidRPr="00C111EA">
              <w:rPr>
                <w:sz w:val="18"/>
                <w:szCs w:val="18"/>
              </w:rPr>
              <w:t xml:space="preserve">uthorized </w:t>
            </w:r>
            <w:r>
              <w:rPr>
                <w:sz w:val="18"/>
                <w:szCs w:val="18"/>
              </w:rPr>
              <w:t>C</w:t>
            </w:r>
            <w:r w:rsidRPr="00C111EA">
              <w:rPr>
                <w:sz w:val="18"/>
                <w:szCs w:val="18"/>
              </w:rPr>
              <w:t xml:space="preserve">ertifying </w:t>
            </w:r>
            <w:r>
              <w:rPr>
                <w:sz w:val="18"/>
                <w:szCs w:val="18"/>
              </w:rPr>
              <w:t>O</w:t>
            </w:r>
            <w:r w:rsidRPr="00C111EA">
              <w:rPr>
                <w:sz w:val="18"/>
                <w:szCs w:val="18"/>
              </w:rPr>
              <w:t>fficial</w:t>
            </w:r>
            <w:r w:rsidR="000D2B86">
              <w:rPr>
                <w:sz w:val="18"/>
                <w:szCs w:val="18"/>
              </w:rPr>
              <w:t>:</w:t>
            </w:r>
          </w:p>
          <w:p w14:paraId="7AEE3B35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  <w:p w14:paraId="20624E07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  <w:tc>
          <w:tcPr>
            <w:tcW w:w="4944" w:type="dxa"/>
            <w:gridSpan w:val="4"/>
            <w:shd w:val="clear" w:color="auto" w:fill="auto"/>
          </w:tcPr>
          <w:p w14:paraId="76581A10" w14:textId="321E1260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3b</w:t>
            </w:r>
            <w:r w:rsidRPr="00C111EA">
              <w:rPr>
                <w:sz w:val="18"/>
                <w:szCs w:val="18"/>
              </w:rPr>
              <w:t>.  Date report submitted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2CECC88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145A4EA8" w14:textId="77777777" w:rsidTr="00745B5F">
        <w:trPr>
          <w:trHeight w:val="744"/>
        </w:trPr>
        <w:tc>
          <w:tcPr>
            <w:tcW w:w="6090" w:type="dxa"/>
            <w:gridSpan w:val="4"/>
            <w:vMerge w:val="restart"/>
            <w:shd w:val="clear" w:color="auto" w:fill="auto"/>
          </w:tcPr>
          <w:p w14:paraId="0B517CA7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3c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 xml:space="preserve">ame and </w:t>
            </w:r>
            <w:r w:rsidRPr="00C10BF5">
              <w:rPr>
                <w:sz w:val="18"/>
                <w:szCs w:val="18"/>
              </w:rPr>
              <w:t xml:space="preserve">title of </w:t>
            </w:r>
            <w:r w:rsidR="00673097" w:rsidRPr="00C10BF5">
              <w:rPr>
                <w:sz w:val="18"/>
                <w:szCs w:val="18"/>
              </w:rPr>
              <w:t>Authorized Certifying Official</w:t>
            </w:r>
            <w:r w:rsidR="000D2B86">
              <w:rPr>
                <w:sz w:val="18"/>
                <w:szCs w:val="18"/>
              </w:rPr>
              <w:t>:</w:t>
            </w:r>
          </w:p>
          <w:p w14:paraId="5027B9B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1F0C209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shd w:val="clear" w:color="auto" w:fill="auto"/>
          </w:tcPr>
          <w:p w14:paraId="2F4AC713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3d</w:t>
            </w:r>
            <w:r w:rsidRPr="00C111EA">
              <w:rPr>
                <w:sz w:val="18"/>
                <w:szCs w:val="18"/>
              </w:rPr>
              <w:t>.  Telephone (area code, number, extension)</w:t>
            </w:r>
            <w:r w:rsidR="000D2B86">
              <w:rPr>
                <w:sz w:val="18"/>
                <w:szCs w:val="18"/>
              </w:rPr>
              <w:t>:</w:t>
            </w:r>
          </w:p>
          <w:p w14:paraId="62C400A9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77DD9767" w14:textId="77777777" w:rsidTr="00745B5F">
        <w:trPr>
          <w:trHeight w:val="572"/>
        </w:trPr>
        <w:tc>
          <w:tcPr>
            <w:tcW w:w="6090" w:type="dxa"/>
            <w:gridSpan w:val="4"/>
            <w:vMerge/>
            <w:shd w:val="clear" w:color="auto" w:fill="auto"/>
          </w:tcPr>
          <w:p w14:paraId="67882EC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625" w:type="dxa"/>
            <w:gridSpan w:val="3"/>
            <w:shd w:val="clear" w:color="auto" w:fill="auto"/>
          </w:tcPr>
          <w:p w14:paraId="6E77D837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3e</w:t>
            </w:r>
            <w:r w:rsidRPr="00C111EA">
              <w:rPr>
                <w:sz w:val="18"/>
                <w:szCs w:val="18"/>
              </w:rPr>
              <w:t>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06AEB83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</w:tbl>
    <w:p w14:paraId="2A6EB383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p w14:paraId="07D06012" w14:textId="5E7E819B" w:rsidR="000B0E3F" w:rsidRPr="00D439BE" w:rsidRDefault="00F94D8C" w:rsidP="00745B5F">
      <w:pPr>
        <w:spacing w:after="0" w:line="240" w:lineRule="auto"/>
        <w:ind w:right="1170"/>
        <w:rPr>
          <w:rFonts w:cs="Arial"/>
        </w:rPr>
      </w:pPr>
      <w:r w:rsidRPr="00732C54">
        <w:rPr>
          <w:b/>
          <w:sz w:val="16"/>
          <w:szCs w:val="16"/>
        </w:rPr>
        <w:t>Burden Estimate a</w:t>
      </w:r>
      <w:r>
        <w:rPr>
          <w:b/>
          <w:sz w:val="16"/>
          <w:szCs w:val="16"/>
        </w:rPr>
        <w:t>nd Request for Public Comments:</w:t>
      </w:r>
      <w:r w:rsidRPr="00732C54">
        <w:rPr>
          <w:b/>
          <w:sz w:val="16"/>
          <w:szCs w:val="16"/>
        </w:rPr>
        <w:t xml:space="preserve"> </w:t>
      </w:r>
      <w:r w:rsidRPr="00732C54">
        <w:rPr>
          <w:sz w:val="16"/>
          <w:szCs w:val="16"/>
        </w:rPr>
        <w:t>Send comment</w:t>
      </w:r>
      <w:r w:rsidR="0049271C">
        <w:rPr>
          <w:sz w:val="16"/>
          <w:szCs w:val="16"/>
        </w:rPr>
        <w:t>s</w:t>
      </w:r>
      <w:r w:rsidRPr="00732C54">
        <w:rPr>
          <w:sz w:val="16"/>
          <w:szCs w:val="16"/>
        </w:rPr>
        <w:t xml:space="preserve"> regarding this burden estimate or any other aspect of this collection of information, including suggestions for reducing this burden, to the Institute of Museum and Library Services, </w:t>
      </w:r>
      <w:r w:rsidR="00DB7C6D">
        <w:rPr>
          <w:sz w:val="16"/>
          <w:szCs w:val="16"/>
        </w:rPr>
        <w:t>955 L’Enfant Plaza North, SW</w:t>
      </w:r>
      <w:r w:rsidRPr="00732C54">
        <w:rPr>
          <w:sz w:val="16"/>
          <w:szCs w:val="16"/>
        </w:rPr>
        <w:t xml:space="preserve">, </w:t>
      </w:r>
      <w:r w:rsidR="00DB7C6D">
        <w:rPr>
          <w:sz w:val="16"/>
          <w:szCs w:val="16"/>
        </w:rPr>
        <w:t>Suite 4000</w:t>
      </w:r>
      <w:r w:rsidRPr="00732C54">
        <w:rPr>
          <w:sz w:val="16"/>
          <w:szCs w:val="16"/>
        </w:rPr>
        <w:t xml:space="preserve">, </w:t>
      </w:r>
      <w:proofErr w:type="gramStart"/>
      <w:r w:rsidRPr="00732C54">
        <w:rPr>
          <w:sz w:val="16"/>
          <w:szCs w:val="16"/>
        </w:rPr>
        <w:t>Washington</w:t>
      </w:r>
      <w:proofErr w:type="gramEnd"/>
      <w:r w:rsidRPr="00732C54">
        <w:rPr>
          <w:sz w:val="16"/>
          <w:szCs w:val="16"/>
        </w:rPr>
        <w:t>, DC 200</w:t>
      </w:r>
      <w:r w:rsidR="00DB7C6D">
        <w:rPr>
          <w:sz w:val="16"/>
          <w:szCs w:val="16"/>
        </w:rPr>
        <w:t>24</w:t>
      </w:r>
      <w:r w:rsidRPr="00732C54">
        <w:rPr>
          <w:sz w:val="16"/>
          <w:szCs w:val="16"/>
        </w:rPr>
        <w:t>-</w:t>
      </w:r>
      <w:r w:rsidR="00DB7C6D">
        <w:rPr>
          <w:sz w:val="16"/>
          <w:szCs w:val="16"/>
        </w:rPr>
        <w:t>2135</w:t>
      </w:r>
      <w:r w:rsidR="0049271C">
        <w:rPr>
          <w:sz w:val="16"/>
          <w:szCs w:val="16"/>
        </w:rPr>
        <w:t>.</w:t>
      </w:r>
    </w:p>
    <w:sectPr w:rsidR="000B0E3F" w:rsidRPr="00D439BE" w:rsidSect="009B176E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1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A9016" w14:textId="77777777" w:rsidR="00324D3D" w:rsidRDefault="00324D3D" w:rsidP="004E37A1">
      <w:pPr>
        <w:spacing w:after="0" w:line="240" w:lineRule="auto"/>
      </w:pPr>
      <w:r>
        <w:separator/>
      </w:r>
    </w:p>
  </w:endnote>
  <w:endnote w:type="continuationSeparator" w:id="0">
    <w:p w14:paraId="048F1AB5" w14:textId="77777777" w:rsidR="00324D3D" w:rsidRDefault="00324D3D" w:rsidP="004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4440" w14:textId="77777777" w:rsidR="00E73CA3" w:rsidRPr="00804545" w:rsidRDefault="00E73CA3" w:rsidP="00804545">
    <w:pPr>
      <w:pStyle w:val="Footer"/>
      <w:jc w:val="right"/>
      <w:rPr>
        <w:sz w:val="20"/>
        <w:szCs w:val="20"/>
      </w:rPr>
    </w:pPr>
    <w:r w:rsidRPr="00804545">
      <w:rPr>
        <w:sz w:val="20"/>
        <w:szCs w:val="20"/>
      </w:rPr>
      <w:fldChar w:fldCharType="begin"/>
    </w:r>
    <w:r w:rsidRPr="00804545">
      <w:rPr>
        <w:sz w:val="20"/>
        <w:szCs w:val="20"/>
      </w:rPr>
      <w:instrText xml:space="preserve"> PAGE   \* MERGEFORMAT </w:instrText>
    </w:r>
    <w:r w:rsidRPr="00804545">
      <w:rPr>
        <w:sz w:val="20"/>
        <w:szCs w:val="20"/>
      </w:rPr>
      <w:fldChar w:fldCharType="separate"/>
    </w:r>
    <w:r w:rsidR="0074587C">
      <w:rPr>
        <w:noProof/>
        <w:sz w:val="20"/>
        <w:szCs w:val="20"/>
      </w:rPr>
      <w:t>4</w:t>
    </w:r>
    <w:r w:rsidRPr="00804545">
      <w:rPr>
        <w:noProof/>
        <w:sz w:val="20"/>
        <w:szCs w:val="20"/>
      </w:rPr>
      <w:fldChar w:fldCharType="end"/>
    </w:r>
  </w:p>
  <w:p w14:paraId="08023E7E" w14:textId="10659D0B" w:rsidR="00E73CA3" w:rsidRDefault="00870B20" w:rsidP="00331FF7">
    <w:pPr>
      <w:pStyle w:val="Footer"/>
      <w:tabs>
        <w:tab w:val="clear" w:pos="4680"/>
        <w:tab w:val="clear" w:pos="9360"/>
        <w:tab w:val="right" w:pos="10800"/>
      </w:tabs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 w:rsidR="00625191">
      <w:rPr>
        <w:rFonts w:cs="Arial"/>
        <w:sz w:val="20"/>
        <w:szCs w:val="20"/>
      </w:rPr>
      <w:t>01</w:t>
    </w:r>
    <w:r>
      <w:rPr>
        <w:rFonts w:cs="Arial"/>
        <w:sz w:val="20"/>
        <w:szCs w:val="20"/>
      </w:rPr>
      <w:t>/31/</w:t>
    </w:r>
    <w:r w:rsidR="00625191">
      <w:rPr>
        <w:rFonts w:cs="Arial"/>
        <w:sz w:val="20"/>
        <w:szCs w:val="20"/>
      </w:rPr>
      <w:t>2019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7751" w14:textId="1A7E53A3" w:rsidR="00E73CA3" w:rsidRPr="00804545" w:rsidRDefault="00870B20" w:rsidP="007401C0">
    <w:pPr>
      <w:pStyle w:val="Footer"/>
      <w:tabs>
        <w:tab w:val="clear" w:pos="4680"/>
        <w:tab w:val="clear" w:pos="9360"/>
        <w:tab w:val="right" w:pos="9540"/>
      </w:tabs>
      <w:rPr>
        <w:sz w:val="20"/>
        <w:szCs w:val="20"/>
      </w:rPr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 w:rsidR="00625191">
      <w:rPr>
        <w:rFonts w:cs="Arial"/>
        <w:sz w:val="20"/>
        <w:szCs w:val="20"/>
      </w:rPr>
      <w:t>01</w:t>
    </w:r>
    <w:r>
      <w:rPr>
        <w:rFonts w:cs="Arial"/>
        <w:sz w:val="20"/>
        <w:szCs w:val="20"/>
      </w:rPr>
      <w:t>/31/</w:t>
    </w:r>
    <w:r w:rsidR="00625191">
      <w:rPr>
        <w:rFonts w:cs="Arial"/>
        <w:sz w:val="20"/>
        <w:szCs w:val="20"/>
      </w:rPr>
      <w:t>2019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BFFE9" w14:textId="77777777" w:rsidR="00324D3D" w:rsidRDefault="00324D3D" w:rsidP="004E37A1">
      <w:pPr>
        <w:spacing w:after="0" w:line="240" w:lineRule="auto"/>
      </w:pPr>
      <w:r>
        <w:separator/>
      </w:r>
    </w:p>
  </w:footnote>
  <w:footnote w:type="continuationSeparator" w:id="0">
    <w:p w14:paraId="328DC980" w14:textId="77777777" w:rsidR="00324D3D" w:rsidRDefault="00324D3D" w:rsidP="004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29F9B" w14:textId="77777777" w:rsidR="00E73CA3" w:rsidRDefault="00E73CA3" w:rsidP="004E37A1">
    <w:pPr>
      <w:pStyle w:val="Header"/>
      <w:ind w:left="-540"/>
    </w:pPr>
    <w:r>
      <w:rPr>
        <w:noProof/>
        <w:lang w:eastAsia="en-US"/>
      </w:rPr>
      <w:drawing>
        <wp:inline distT="0" distB="0" distL="0" distR="0" wp14:anchorId="4DD22733" wp14:editId="1236A9AB">
          <wp:extent cx="1496291" cy="680541"/>
          <wp:effectExtent l="0" t="0" r="0" b="5715"/>
          <wp:docPr id="1" name="Picture 1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88" cy="6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D60"/>
    <w:multiLevelType w:val="hybridMultilevel"/>
    <w:tmpl w:val="83EA5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661"/>
    <w:multiLevelType w:val="hybridMultilevel"/>
    <w:tmpl w:val="79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B1A"/>
    <w:multiLevelType w:val="hybridMultilevel"/>
    <w:tmpl w:val="A9EC6886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E70"/>
    <w:multiLevelType w:val="hybridMultilevel"/>
    <w:tmpl w:val="E1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73DE"/>
    <w:multiLevelType w:val="hybridMultilevel"/>
    <w:tmpl w:val="AAC24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042345"/>
    <w:multiLevelType w:val="hybridMultilevel"/>
    <w:tmpl w:val="6A20DF8A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285678D"/>
    <w:multiLevelType w:val="hybridMultilevel"/>
    <w:tmpl w:val="374484C6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0BF"/>
    <w:multiLevelType w:val="hybridMultilevel"/>
    <w:tmpl w:val="7A64DED4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3ECA">
      <w:start w:val="1"/>
      <w:numFmt w:val="bullet"/>
      <w:lvlText w:val=""/>
      <w:lvlJc w:val="left"/>
      <w:pPr>
        <w:ind w:left="30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044"/>
    <w:multiLevelType w:val="hybridMultilevel"/>
    <w:tmpl w:val="09240C7A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5E4"/>
    <w:multiLevelType w:val="hybridMultilevel"/>
    <w:tmpl w:val="B3346D90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E104B"/>
    <w:multiLevelType w:val="hybridMultilevel"/>
    <w:tmpl w:val="E2FC7D0A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B5E6E"/>
    <w:multiLevelType w:val="hybridMultilevel"/>
    <w:tmpl w:val="5B6E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B4150"/>
    <w:multiLevelType w:val="hybridMultilevel"/>
    <w:tmpl w:val="A3F0AE40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57546A7C"/>
    <w:multiLevelType w:val="hybridMultilevel"/>
    <w:tmpl w:val="CD082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76B433D"/>
    <w:multiLevelType w:val="hybridMultilevel"/>
    <w:tmpl w:val="87F4222E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7B"/>
    <w:rsid w:val="000111BB"/>
    <w:rsid w:val="000222E8"/>
    <w:rsid w:val="00054C43"/>
    <w:rsid w:val="00055097"/>
    <w:rsid w:val="00057E8A"/>
    <w:rsid w:val="000601FA"/>
    <w:rsid w:val="0007609F"/>
    <w:rsid w:val="00095FA3"/>
    <w:rsid w:val="000965F6"/>
    <w:rsid w:val="000B0E3F"/>
    <w:rsid w:val="000D2B86"/>
    <w:rsid w:val="000F5DDD"/>
    <w:rsid w:val="00103AC1"/>
    <w:rsid w:val="001138EE"/>
    <w:rsid w:val="00166815"/>
    <w:rsid w:val="00186225"/>
    <w:rsid w:val="001913DB"/>
    <w:rsid w:val="001A03B9"/>
    <w:rsid w:val="001C4005"/>
    <w:rsid w:val="001F7A1C"/>
    <w:rsid w:val="00201933"/>
    <w:rsid w:val="0020213F"/>
    <w:rsid w:val="002A0CCC"/>
    <w:rsid w:val="002D5657"/>
    <w:rsid w:val="002E77BA"/>
    <w:rsid w:val="00307F4F"/>
    <w:rsid w:val="00324D3D"/>
    <w:rsid w:val="00331FF7"/>
    <w:rsid w:val="00333D11"/>
    <w:rsid w:val="00350240"/>
    <w:rsid w:val="00353ACA"/>
    <w:rsid w:val="00372B1C"/>
    <w:rsid w:val="003900F4"/>
    <w:rsid w:val="0039265B"/>
    <w:rsid w:val="003B5B1E"/>
    <w:rsid w:val="003F7677"/>
    <w:rsid w:val="00431F32"/>
    <w:rsid w:val="00440E34"/>
    <w:rsid w:val="00452658"/>
    <w:rsid w:val="004869CC"/>
    <w:rsid w:val="0049271C"/>
    <w:rsid w:val="004A3700"/>
    <w:rsid w:val="004A7508"/>
    <w:rsid w:val="004B188B"/>
    <w:rsid w:val="004C4FE2"/>
    <w:rsid w:val="004C5E2F"/>
    <w:rsid w:val="004E37A1"/>
    <w:rsid w:val="004E4BA8"/>
    <w:rsid w:val="00511624"/>
    <w:rsid w:val="005232DD"/>
    <w:rsid w:val="00526A51"/>
    <w:rsid w:val="005407B9"/>
    <w:rsid w:val="00542D92"/>
    <w:rsid w:val="00544C44"/>
    <w:rsid w:val="00545543"/>
    <w:rsid w:val="00553CD8"/>
    <w:rsid w:val="00556E51"/>
    <w:rsid w:val="00564E67"/>
    <w:rsid w:val="00580F38"/>
    <w:rsid w:val="005813CC"/>
    <w:rsid w:val="00597FA3"/>
    <w:rsid w:val="005A1010"/>
    <w:rsid w:val="005C1346"/>
    <w:rsid w:val="005C27C5"/>
    <w:rsid w:val="005F3E54"/>
    <w:rsid w:val="005F6160"/>
    <w:rsid w:val="005F6699"/>
    <w:rsid w:val="00610EAD"/>
    <w:rsid w:val="0061683D"/>
    <w:rsid w:val="00622671"/>
    <w:rsid w:val="00625191"/>
    <w:rsid w:val="00652901"/>
    <w:rsid w:val="00653CFB"/>
    <w:rsid w:val="00673097"/>
    <w:rsid w:val="006819E0"/>
    <w:rsid w:val="006900BA"/>
    <w:rsid w:val="006B1FE4"/>
    <w:rsid w:val="006B7F27"/>
    <w:rsid w:val="006D0A55"/>
    <w:rsid w:val="00732C54"/>
    <w:rsid w:val="007401C0"/>
    <w:rsid w:val="0074587C"/>
    <w:rsid w:val="00745B5F"/>
    <w:rsid w:val="007470B0"/>
    <w:rsid w:val="00754BCE"/>
    <w:rsid w:val="00764579"/>
    <w:rsid w:val="00796A80"/>
    <w:rsid w:val="007A2F9E"/>
    <w:rsid w:val="007E6D13"/>
    <w:rsid w:val="007F1E07"/>
    <w:rsid w:val="007F49F7"/>
    <w:rsid w:val="00804545"/>
    <w:rsid w:val="00807063"/>
    <w:rsid w:val="00864519"/>
    <w:rsid w:val="00870B20"/>
    <w:rsid w:val="00871C04"/>
    <w:rsid w:val="00873F88"/>
    <w:rsid w:val="008A2FE4"/>
    <w:rsid w:val="008A5117"/>
    <w:rsid w:val="008F02D9"/>
    <w:rsid w:val="008F0672"/>
    <w:rsid w:val="00927558"/>
    <w:rsid w:val="00940B72"/>
    <w:rsid w:val="00977BB8"/>
    <w:rsid w:val="009B176E"/>
    <w:rsid w:val="009B60F0"/>
    <w:rsid w:val="009B6F3D"/>
    <w:rsid w:val="00A00627"/>
    <w:rsid w:val="00A0230D"/>
    <w:rsid w:val="00A07C52"/>
    <w:rsid w:val="00A30A13"/>
    <w:rsid w:val="00A323DA"/>
    <w:rsid w:val="00A3675C"/>
    <w:rsid w:val="00A61894"/>
    <w:rsid w:val="00A643BA"/>
    <w:rsid w:val="00A707BB"/>
    <w:rsid w:val="00A80CBE"/>
    <w:rsid w:val="00B03A18"/>
    <w:rsid w:val="00B2199D"/>
    <w:rsid w:val="00B2579E"/>
    <w:rsid w:val="00B45E10"/>
    <w:rsid w:val="00B52BD6"/>
    <w:rsid w:val="00B536AB"/>
    <w:rsid w:val="00B604E4"/>
    <w:rsid w:val="00B77385"/>
    <w:rsid w:val="00B95C56"/>
    <w:rsid w:val="00B95D9E"/>
    <w:rsid w:val="00BA3B5C"/>
    <w:rsid w:val="00BB2402"/>
    <w:rsid w:val="00BD1F17"/>
    <w:rsid w:val="00BD4721"/>
    <w:rsid w:val="00BD7DBE"/>
    <w:rsid w:val="00BE66C8"/>
    <w:rsid w:val="00BF1179"/>
    <w:rsid w:val="00C109BE"/>
    <w:rsid w:val="00C10BF5"/>
    <w:rsid w:val="00C13710"/>
    <w:rsid w:val="00C615D1"/>
    <w:rsid w:val="00C761EF"/>
    <w:rsid w:val="00CA4D04"/>
    <w:rsid w:val="00CB0AE2"/>
    <w:rsid w:val="00CC2E3F"/>
    <w:rsid w:val="00CD31C1"/>
    <w:rsid w:val="00CE6B88"/>
    <w:rsid w:val="00D14C67"/>
    <w:rsid w:val="00D16A3D"/>
    <w:rsid w:val="00D2754F"/>
    <w:rsid w:val="00D4286D"/>
    <w:rsid w:val="00D439BE"/>
    <w:rsid w:val="00D5744A"/>
    <w:rsid w:val="00DA2B4C"/>
    <w:rsid w:val="00DA3466"/>
    <w:rsid w:val="00DB49A8"/>
    <w:rsid w:val="00DB7C6D"/>
    <w:rsid w:val="00DF6CFA"/>
    <w:rsid w:val="00E152DB"/>
    <w:rsid w:val="00E57717"/>
    <w:rsid w:val="00E62957"/>
    <w:rsid w:val="00E73CA3"/>
    <w:rsid w:val="00E8241A"/>
    <w:rsid w:val="00F02BC0"/>
    <w:rsid w:val="00F170AE"/>
    <w:rsid w:val="00F21CF4"/>
    <w:rsid w:val="00F24BDF"/>
    <w:rsid w:val="00F5618C"/>
    <w:rsid w:val="00F70C4A"/>
    <w:rsid w:val="00F94D8C"/>
    <w:rsid w:val="00FA7D4B"/>
    <w:rsid w:val="00FC1C7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5953D"/>
  <w15:docId w15:val="{2FE567D4-447E-A845-83A4-CD41164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7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7B"/>
    <w:pPr>
      <w:spacing w:before="100" w:beforeAutospacing="1" w:after="100" w:afterAutospacing="1" w:line="240" w:lineRule="auto"/>
      <w:ind w:left="720" w:hanging="36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C1C7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A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6B1FE4"/>
  </w:style>
  <w:style w:type="character" w:styleId="Hyperlink">
    <w:name w:val="Hyperlink"/>
    <w:basedOn w:val="DefaultParagraphFont"/>
    <w:uiPriority w:val="99"/>
    <w:unhideWhenUsed/>
    <w:rsid w:val="007E6D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4519"/>
  </w:style>
  <w:style w:type="character" w:styleId="CommentReference">
    <w:name w:val="annotation reference"/>
    <w:basedOn w:val="DefaultParagraphFont"/>
    <w:uiPriority w:val="99"/>
    <w:semiHidden/>
    <w:unhideWhenUsed/>
    <w:rsid w:val="00A07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52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C52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813CC"/>
    <w:pPr>
      <w:spacing w:after="0" w:line="240" w:lineRule="auto"/>
    </w:pPr>
    <w:rPr>
      <w:rFonts w:eastAsiaTheme="minorEastAsia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F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mls.gov/sites/default/files/imls_interim_performance_report_instructions_before_sep_30_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Performance Report Coversheet Awards before September 30, 2015</vt:lpstr>
    </vt:vector>
  </TitlesOfParts>
  <Company>IMLS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Performance Report Coversheet Award Date before September 30, 2015</dc:title>
  <dc:subject>Interim Performance Report Coversheet Award Date before September 30, 2015</dc:subject>
  <dc:creator>Helen Wechsler</dc:creator>
  <cp:keywords>grants administration, forms, coversheet</cp:keywords>
  <cp:lastModifiedBy>Talitha Parker</cp:lastModifiedBy>
  <cp:revision>6</cp:revision>
  <cp:lastPrinted>2018-12-18T18:40:00Z</cp:lastPrinted>
  <dcterms:created xsi:type="dcterms:W3CDTF">2019-01-15T15:23:00Z</dcterms:created>
  <dcterms:modified xsi:type="dcterms:W3CDTF">2019-01-18T19:05:00Z</dcterms:modified>
  <cp:category>grants administration, forms, coversheet</cp:category>
</cp:coreProperties>
</file>